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C5C" w:rsidRPr="00323C5C" w:rsidRDefault="00323C5C" w:rsidP="00323C5C">
      <w:pPr>
        <w:pStyle w:val="NormalWeb"/>
        <w:shd w:val="clear" w:color="auto" w:fill="FFFFFF"/>
        <w:jc w:val="center"/>
        <w:rPr>
          <w:rFonts w:asciiTheme="minorHAnsi" w:hAnsiTheme="minorHAnsi" w:cs="Arial"/>
          <w:color w:val="000000"/>
          <w:sz w:val="27"/>
          <w:szCs w:val="27"/>
        </w:rPr>
      </w:pPr>
      <w:bookmarkStart w:id="0" w:name="_GoBack"/>
      <w:bookmarkEnd w:id="0"/>
      <w:r>
        <w:rPr>
          <w:rFonts w:asciiTheme="minorHAnsi" w:hAnsiTheme="minorHAnsi" w:cs="Arial"/>
          <w:color w:val="000000"/>
          <w:sz w:val="27"/>
          <w:szCs w:val="27"/>
        </w:rPr>
        <w:t>Historical Inquiry Documents</w:t>
      </w:r>
    </w:p>
    <w:p w:rsidR="001C6AEA" w:rsidRPr="00323C5C" w:rsidRDefault="001C6AEA" w:rsidP="001C6AEA">
      <w:pPr>
        <w:pStyle w:val="NormalWeb"/>
        <w:shd w:val="clear" w:color="auto" w:fill="FFFFFF"/>
        <w:rPr>
          <w:rFonts w:asciiTheme="minorHAnsi" w:hAnsiTheme="minorHAnsi" w:cs="Arial"/>
          <w:color w:val="000000"/>
          <w:sz w:val="25"/>
          <w:szCs w:val="25"/>
        </w:rPr>
      </w:pPr>
      <w:r w:rsidRPr="00323C5C">
        <w:rPr>
          <w:rFonts w:asciiTheme="minorHAnsi" w:hAnsiTheme="minorHAnsi" w:cs="Arial"/>
          <w:color w:val="000000"/>
          <w:sz w:val="27"/>
          <w:szCs w:val="27"/>
        </w:rPr>
        <w:t>Document #1 13 May, 1915</w:t>
      </w:r>
      <w:r w:rsidRPr="00323C5C">
        <w:rPr>
          <w:rFonts w:asciiTheme="minorHAnsi" w:hAnsiTheme="minorHAnsi" w:cs="Arial"/>
          <w:color w:val="000000"/>
          <w:sz w:val="25"/>
          <w:szCs w:val="25"/>
        </w:rPr>
        <w:t xml:space="preserve"> </w:t>
      </w:r>
    </w:p>
    <w:p w:rsidR="001C6AEA" w:rsidRDefault="00730C40" w:rsidP="001C6AEA">
      <w:pPr>
        <w:shd w:val="clear" w:color="auto" w:fill="FFFFFF"/>
        <w:spacing w:before="48" w:after="48" w:line="360" w:lineRule="atLeast"/>
        <w:rPr>
          <w:rFonts w:ascii="Arial" w:hAnsi="Arial" w:cs="Arial"/>
          <w:color w:val="000000"/>
          <w:sz w:val="25"/>
          <w:szCs w:val="25"/>
        </w:rPr>
      </w:pPr>
      <w:r>
        <w:rPr>
          <w:rFonts w:ascii="Arial" w:hAnsi="Arial" w:cs="Arial"/>
          <w:color w:val="000000"/>
          <w:sz w:val="25"/>
          <w:szCs w:val="25"/>
        </w:rPr>
        <w:pict>
          <v:rect id="_x0000_i1025" style="width:0;height:1pt" o:hralign="center" o:hrstd="t" o:hrnoshade="t" o:hr="t" fillcolor="#aaa" stroked="f"/>
        </w:pict>
      </w:r>
    </w:p>
    <w:p w:rsidR="001C6AEA" w:rsidRPr="00323C5C" w:rsidRDefault="001C6AEA" w:rsidP="001C6AEA">
      <w:pPr>
        <w:pStyle w:val="NormalWeb"/>
        <w:shd w:val="clear" w:color="auto" w:fill="FFFFFF"/>
        <w:spacing w:line="240" w:lineRule="auto"/>
        <w:rPr>
          <w:rFonts w:asciiTheme="minorHAnsi" w:hAnsiTheme="minorHAnsi"/>
          <w:color w:val="000000"/>
          <w:sz w:val="22"/>
          <w:szCs w:val="22"/>
        </w:rPr>
      </w:pPr>
      <w:r w:rsidRPr="00323C5C">
        <w:rPr>
          <w:rFonts w:asciiTheme="minorHAnsi" w:hAnsiTheme="minorHAnsi"/>
          <w:sz w:val="22"/>
          <w:szCs w:val="22"/>
        </w:rPr>
        <w:t>Sent by the President of the United States, Mr. Woodrow Wilson.</w:t>
      </w:r>
      <w:r w:rsidRPr="00323C5C">
        <w:rPr>
          <w:rFonts w:asciiTheme="minorHAnsi" w:hAnsiTheme="minorHAnsi"/>
          <w:sz w:val="22"/>
          <w:szCs w:val="22"/>
        </w:rPr>
        <w:br/>
      </w:r>
      <w:r w:rsidRPr="00323C5C">
        <w:rPr>
          <w:rFonts w:asciiTheme="minorHAnsi" w:hAnsiTheme="minorHAnsi"/>
          <w:sz w:val="22"/>
          <w:szCs w:val="22"/>
        </w:rPr>
        <w:br/>
        <w:t xml:space="preserve">The Cunard liner, </w:t>
      </w:r>
      <w:r w:rsidRPr="00323C5C">
        <w:rPr>
          <w:rFonts w:asciiTheme="minorHAnsi" w:hAnsiTheme="minorHAnsi"/>
          <w:i/>
          <w:iCs/>
          <w:sz w:val="22"/>
          <w:szCs w:val="22"/>
        </w:rPr>
        <w:t>Lusitania</w:t>
      </w:r>
      <w:r w:rsidRPr="00323C5C">
        <w:rPr>
          <w:rFonts w:asciiTheme="minorHAnsi" w:hAnsiTheme="minorHAnsi"/>
          <w:sz w:val="22"/>
          <w:szCs w:val="22"/>
        </w:rPr>
        <w:t xml:space="preserve">, was sunk by a </w:t>
      </w:r>
      <w:r w:rsidR="00296EEB" w:rsidRPr="00323C5C">
        <w:rPr>
          <w:rFonts w:asciiTheme="minorHAnsi" w:hAnsiTheme="minorHAnsi"/>
          <w:sz w:val="22"/>
          <w:szCs w:val="22"/>
        </w:rPr>
        <w:t xml:space="preserve">German submarine on May 7,1915, </w:t>
      </w:r>
      <w:r w:rsidRPr="00323C5C">
        <w:rPr>
          <w:rFonts w:asciiTheme="minorHAnsi" w:hAnsiTheme="minorHAnsi"/>
          <w:sz w:val="22"/>
          <w:szCs w:val="22"/>
        </w:rPr>
        <w:t>with a loss of more than 1,100 passengers and crew, including 124 Americans.</w:t>
      </w:r>
      <w:r w:rsidRPr="00323C5C">
        <w:rPr>
          <w:rFonts w:asciiTheme="minorHAnsi" w:hAnsiTheme="minorHAnsi"/>
          <w:sz w:val="22"/>
          <w:szCs w:val="22"/>
        </w:rPr>
        <w:br/>
        <w:t xml:space="preserve">The following note was sent by President Wilson under the signature of Secretary of State William Jennings Bryan. </w:t>
      </w:r>
    </w:p>
    <w:p w:rsidR="001C6AEA" w:rsidRPr="00323C5C" w:rsidRDefault="00730C40" w:rsidP="001C6AEA">
      <w:pPr>
        <w:shd w:val="clear" w:color="auto" w:fill="FFFFFF"/>
        <w:spacing w:before="48" w:after="48"/>
        <w:rPr>
          <w:color w:val="000000"/>
        </w:rPr>
      </w:pPr>
      <w:r>
        <w:rPr>
          <w:color w:val="000000"/>
        </w:rPr>
        <w:pict>
          <v:rect id="_x0000_i1026" style="width:0;height:1pt" o:hralign="center" o:hrstd="t" o:hrnoshade="t" o:hr="t" fillcolor="#aaa" stroked="f"/>
        </w:pict>
      </w:r>
    </w:p>
    <w:p w:rsidR="001C6AEA" w:rsidRDefault="001C6AEA" w:rsidP="001C6AEA">
      <w:pPr>
        <w:pStyle w:val="NormalWeb"/>
        <w:shd w:val="clear" w:color="auto" w:fill="FFFFFF"/>
        <w:spacing w:after="250" w:line="240" w:lineRule="auto"/>
        <w:rPr>
          <w:rFonts w:ascii="Arial" w:hAnsi="Arial" w:cs="Arial"/>
          <w:color w:val="000000"/>
          <w:sz w:val="25"/>
          <w:szCs w:val="25"/>
        </w:rPr>
      </w:pPr>
      <w:r w:rsidRPr="00323C5C">
        <w:rPr>
          <w:rFonts w:asciiTheme="minorHAnsi" w:hAnsiTheme="minorHAnsi"/>
          <w:color w:val="000000"/>
          <w:sz w:val="22"/>
          <w:szCs w:val="22"/>
        </w:rPr>
        <w:t>Department of State,</w:t>
      </w:r>
      <w:r w:rsidRPr="00323C5C">
        <w:rPr>
          <w:rFonts w:asciiTheme="minorHAnsi" w:hAnsiTheme="minorHAnsi"/>
          <w:color w:val="000000"/>
          <w:sz w:val="22"/>
          <w:szCs w:val="22"/>
        </w:rPr>
        <w:br/>
        <w:t>Washington, May 13, 1915</w:t>
      </w:r>
      <w:r w:rsidRPr="00323C5C">
        <w:rPr>
          <w:rFonts w:asciiTheme="minorHAnsi" w:hAnsiTheme="minorHAnsi"/>
          <w:color w:val="000000"/>
          <w:sz w:val="22"/>
          <w:szCs w:val="22"/>
        </w:rPr>
        <w:br/>
      </w:r>
      <w:r w:rsidRPr="00323C5C">
        <w:rPr>
          <w:rFonts w:asciiTheme="minorHAnsi" w:hAnsiTheme="minorHAnsi"/>
          <w:color w:val="000000"/>
          <w:sz w:val="22"/>
          <w:szCs w:val="22"/>
        </w:rPr>
        <w:br/>
      </w:r>
      <w:r w:rsidRPr="00323C5C">
        <w:rPr>
          <w:rFonts w:asciiTheme="minorHAnsi" w:hAnsiTheme="minorHAnsi"/>
          <w:i/>
          <w:iCs/>
          <w:color w:val="000000"/>
          <w:sz w:val="22"/>
          <w:szCs w:val="22"/>
        </w:rPr>
        <w:t>To Ambassador Gerard:[German ambassador to the U.S.]</w:t>
      </w:r>
      <w:r w:rsidRPr="00323C5C">
        <w:rPr>
          <w:rFonts w:asciiTheme="minorHAnsi" w:hAnsiTheme="minorHAnsi"/>
          <w:color w:val="000000"/>
          <w:sz w:val="22"/>
          <w:szCs w:val="22"/>
        </w:rPr>
        <w:br/>
      </w:r>
      <w:r w:rsidRPr="00323C5C">
        <w:rPr>
          <w:rFonts w:asciiTheme="minorHAnsi" w:hAnsiTheme="minorHAnsi"/>
          <w:color w:val="000000"/>
          <w:sz w:val="22"/>
          <w:szCs w:val="22"/>
        </w:rPr>
        <w:br/>
        <w:t xml:space="preserve">In view of recent acts of the German authorities in violation of American rights on the high seas which culminated in the torpedoing and sinking of the British steamship </w:t>
      </w:r>
      <w:r w:rsidRPr="00323C5C">
        <w:rPr>
          <w:rFonts w:asciiTheme="minorHAnsi" w:hAnsiTheme="minorHAnsi"/>
          <w:i/>
          <w:iCs/>
          <w:color w:val="000000"/>
          <w:sz w:val="22"/>
          <w:szCs w:val="22"/>
        </w:rPr>
        <w:t>Lusitania</w:t>
      </w:r>
      <w:r w:rsidRPr="00323C5C">
        <w:rPr>
          <w:rFonts w:asciiTheme="minorHAnsi" w:hAnsiTheme="minorHAnsi"/>
          <w:color w:val="000000"/>
          <w:sz w:val="22"/>
          <w:szCs w:val="22"/>
        </w:rPr>
        <w:t xml:space="preserve"> on May 7, 1915, by which over 100 American citizens lost their lives, it is clearly wise and desirable that the Government of the United States and the Imperial German Government should come to a clear and full understanding as to the grave situation which has resulted.</w:t>
      </w:r>
      <w:r w:rsidRPr="00323C5C">
        <w:rPr>
          <w:rFonts w:asciiTheme="minorHAnsi" w:hAnsiTheme="minorHAnsi"/>
          <w:color w:val="000000"/>
          <w:sz w:val="22"/>
          <w:szCs w:val="22"/>
        </w:rPr>
        <w:br/>
      </w:r>
      <w:r w:rsidRPr="00323C5C">
        <w:rPr>
          <w:rFonts w:asciiTheme="minorHAnsi" w:hAnsiTheme="minorHAnsi"/>
          <w:color w:val="000000"/>
          <w:sz w:val="22"/>
          <w:szCs w:val="22"/>
        </w:rPr>
        <w:br/>
        <w:t xml:space="preserve">The sinking of the British passenger steamer </w:t>
      </w:r>
      <w:proofErr w:type="spellStart"/>
      <w:r w:rsidRPr="00323C5C">
        <w:rPr>
          <w:rFonts w:asciiTheme="minorHAnsi" w:hAnsiTheme="minorHAnsi"/>
          <w:i/>
          <w:iCs/>
          <w:color w:val="000000"/>
          <w:sz w:val="22"/>
          <w:szCs w:val="22"/>
        </w:rPr>
        <w:t>Falaba</w:t>
      </w:r>
      <w:proofErr w:type="spellEnd"/>
      <w:r w:rsidRPr="00323C5C">
        <w:rPr>
          <w:rFonts w:asciiTheme="minorHAnsi" w:hAnsiTheme="minorHAnsi"/>
          <w:color w:val="000000"/>
          <w:sz w:val="22"/>
          <w:szCs w:val="22"/>
        </w:rPr>
        <w:t xml:space="preserve"> by a German submarine on March 28, through which Leon C. Thrasher, an American citizen, was drowned; the attack on April 28 on the American vessel </w:t>
      </w:r>
      <w:r w:rsidRPr="00323C5C">
        <w:rPr>
          <w:rFonts w:asciiTheme="minorHAnsi" w:hAnsiTheme="minorHAnsi"/>
          <w:i/>
          <w:iCs/>
          <w:color w:val="000000"/>
          <w:sz w:val="22"/>
          <w:szCs w:val="22"/>
        </w:rPr>
        <w:t>Cushing</w:t>
      </w:r>
      <w:r w:rsidRPr="00323C5C">
        <w:rPr>
          <w:rFonts w:asciiTheme="minorHAnsi" w:hAnsiTheme="minorHAnsi"/>
          <w:color w:val="000000"/>
          <w:sz w:val="22"/>
          <w:szCs w:val="22"/>
        </w:rPr>
        <w:t xml:space="preserve"> by a German </w:t>
      </w:r>
      <w:proofErr w:type="spellStart"/>
      <w:r w:rsidRPr="00323C5C">
        <w:rPr>
          <w:rFonts w:asciiTheme="minorHAnsi" w:hAnsiTheme="minorHAnsi"/>
          <w:color w:val="000000"/>
          <w:sz w:val="22"/>
          <w:szCs w:val="22"/>
        </w:rPr>
        <w:t>aeroplane</w:t>
      </w:r>
      <w:proofErr w:type="spellEnd"/>
      <w:r w:rsidRPr="00323C5C">
        <w:rPr>
          <w:rFonts w:asciiTheme="minorHAnsi" w:hAnsiTheme="minorHAnsi"/>
          <w:color w:val="000000"/>
          <w:sz w:val="22"/>
          <w:szCs w:val="22"/>
        </w:rPr>
        <w:t xml:space="preserve">; the torpedoing on May 1 of the American vessel </w:t>
      </w:r>
      <w:proofErr w:type="spellStart"/>
      <w:r w:rsidRPr="00323C5C">
        <w:rPr>
          <w:rFonts w:asciiTheme="minorHAnsi" w:hAnsiTheme="minorHAnsi"/>
          <w:i/>
          <w:iCs/>
          <w:color w:val="000000"/>
          <w:sz w:val="22"/>
          <w:szCs w:val="22"/>
        </w:rPr>
        <w:t>Gulflight</w:t>
      </w:r>
      <w:proofErr w:type="spellEnd"/>
      <w:r w:rsidRPr="00323C5C">
        <w:rPr>
          <w:rFonts w:asciiTheme="minorHAnsi" w:hAnsiTheme="minorHAnsi"/>
          <w:color w:val="000000"/>
          <w:sz w:val="22"/>
          <w:szCs w:val="22"/>
        </w:rPr>
        <w:t xml:space="preserve"> by a German submarine, as a result of which two or more American citizens met their death and, finally, the torpedoing and sinking of the steamship </w:t>
      </w:r>
      <w:r w:rsidRPr="00323C5C">
        <w:rPr>
          <w:rFonts w:asciiTheme="minorHAnsi" w:hAnsiTheme="minorHAnsi"/>
          <w:i/>
          <w:iCs/>
          <w:color w:val="000000"/>
          <w:sz w:val="22"/>
          <w:szCs w:val="22"/>
        </w:rPr>
        <w:t>Lusitania</w:t>
      </w:r>
      <w:r w:rsidRPr="00323C5C">
        <w:rPr>
          <w:rFonts w:asciiTheme="minorHAnsi" w:hAnsiTheme="minorHAnsi"/>
          <w:color w:val="000000"/>
          <w:sz w:val="22"/>
          <w:szCs w:val="22"/>
        </w:rPr>
        <w:t xml:space="preserve">, constitute a series of events which the Government of the United States has observed with growing concern, distress, and amazement. </w:t>
      </w:r>
      <w:r w:rsidRPr="00323C5C">
        <w:rPr>
          <w:rFonts w:asciiTheme="minorHAnsi" w:hAnsiTheme="minorHAnsi"/>
          <w:color w:val="000000"/>
          <w:sz w:val="22"/>
          <w:szCs w:val="22"/>
        </w:rPr>
        <w:br/>
      </w:r>
      <w:r w:rsidRPr="00323C5C">
        <w:rPr>
          <w:rFonts w:asciiTheme="minorHAnsi" w:hAnsiTheme="minorHAnsi"/>
          <w:color w:val="000000"/>
          <w:sz w:val="22"/>
          <w:szCs w:val="22"/>
        </w:rPr>
        <w:br/>
        <w:t>… the Government of the United States was loath [didn’t want]</w:t>
      </w:r>
      <w:r w:rsidR="00296EEB" w:rsidRPr="00323C5C">
        <w:rPr>
          <w:rFonts w:asciiTheme="minorHAnsi" w:hAnsiTheme="minorHAnsi"/>
          <w:color w:val="000000"/>
          <w:sz w:val="22"/>
          <w:szCs w:val="22"/>
        </w:rPr>
        <w:t xml:space="preserve"> to believe -- …that these acts, so </w:t>
      </w:r>
      <w:r w:rsidRPr="00323C5C">
        <w:rPr>
          <w:rFonts w:asciiTheme="minorHAnsi" w:hAnsiTheme="minorHAnsi"/>
          <w:color w:val="000000"/>
          <w:sz w:val="22"/>
          <w:szCs w:val="22"/>
        </w:rPr>
        <w:t xml:space="preserve">contrary </w:t>
      </w:r>
      <w:r w:rsidR="00296EEB" w:rsidRPr="00323C5C">
        <w:rPr>
          <w:rFonts w:asciiTheme="minorHAnsi" w:hAnsiTheme="minorHAnsi"/>
          <w:color w:val="000000"/>
          <w:sz w:val="22"/>
          <w:szCs w:val="22"/>
        </w:rPr>
        <w:t xml:space="preserve">[against] </w:t>
      </w:r>
      <w:r w:rsidRPr="00323C5C">
        <w:rPr>
          <w:rFonts w:asciiTheme="minorHAnsi" w:hAnsiTheme="minorHAnsi"/>
          <w:color w:val="000000"/>
          <w:sz w:val="22"/>
          <w:szCs w:val="22"/>
        </w:rPr>
        <w:t>to t</w:t>
      </w:r>
      <w:r w:rsidR="00296EEB" w:rsidRPr="00323C5C">
        <w:rPr>
          <w:rFonts w:asciiTheme="minorHAnsi" w:hAnsiTheme="minorHAnsi"/>
          <w:color w:val="000000"/>
          <w:sz w:val="22"/>
          <w:szCs w:val="22"/>
        </w:rPr>
        <w:t>he rules…and</w:t>
      </w:r>
      <w:r w:rsidRPr="00323C5C">
        <w:rPr>
          <w:rFonts w:asciiTheme="minorHAnsi" w:hAnsiTheme="minorHAnsi"/>
          <w:color w:val="000000"/>
          <w:sz w:val="22"/>
          <w:szCs w:val="22"/>
        </w:rPr>
        <w:t xml:space="preserve"> spirit of modern warfare, could have the…sanction</w:t>
      </w:r>
      <w:r w:rsidR="00296EEB" w:rsidRPr="00323C5C">
        <w:rPr>
          <w:rFonts w:asciiTheme="minorHAnsi" w:hAnsiTheme="minorHAnsi"/>
          <w:color w:val="000000"/>
          <w:sz w:val="22"/>
          <w:szCs w:val="22"/>
        </w:rPr>
        <w:t xml:space="preserve"> [approval]</w:t>
      </w:r>
      <w:r w:rsidRPr="00323C5C">
        <w:rPr>
          <w:rFonts w:asciiTheme="minorHAnsi" w:hAnsiTheme="minorHAnsi"/>
          <w:color w:val="000000"/>
          <w:sz w:val="22"/>
          <w:szCs w:val="22"/>
        </w:rPr>
        <w:t xml:space="preserve"> of that great [German] Government. …</w:t>
      </w:r>
      <w:r w:rsidR="00296EEB" w:rsidRPr="00323C5C">
        <w:rPr>
          <w:rFonts w:asciiTheme="minorHAnsi" w:hAnsiTheme="minorHAnsi"/>
          <w:color w:val="000000"/>
          <w:sz w:val="22"/>
          <w:szCs w:val="22"/>
        </w:rPr>
        <w:t xml:space="preserve"> </w:t>
      </w:r>
      <w:r w:rsidRPr="00323C5C">
        <w:rPr>
          <w:rFonts w:asciiTheme="minorHAnsi" w:hAnsiTheme="minorHAnsi"/>
          <w:color w:val="000000"/>
          <w:sz w:val="22"/>
          <w:szCs w:val="22"/>
        </w:rPr>
        <w:t>[The U.S. Government]is expecting action on the part of the…</w:t>
      </w:r>
      <w:r w:rsidR="00296EEB" w:rsidRPr="00323C5C">
        <w:rPr>
          <w:rFonts w:asciiTheme="minorHAnsi" w:hAnsiTheme="minorHAnsi"/>
          <w:color w:val="000000"/>
          <w:sz w:val="22"/>
          <w:szCs w:val="22"/>
        </w:rPr>
        <w:t xml:space="preserve"> German Government….</w:t>
      </w:r>
      <w:r w:rsidRPr="00323C5C">
        <w:rPr>
          <w:rFonts w:asciiTheme="minorHAnsi" w:hAnsiTheme="minorHAnsi"/>
          <w:color w:val="000000"/>
          <w:sz w:val="22"/>
          <w:szCs w:val="22"/>
        </w:rPr>
        <w:br/>
      </w:r>
      <w:r w:rsidRPr="00323C5C">
        <w:rPr>
          <w:rFonts w:asciiTheme="minorHAnsi" w:hAnsiTheme="minorHAnsi"/>
          <w:color w:val="000000"/>
          <w:sz w:val="22"/>
          <w:szCs w:val="22"/>
        </w:rPr>
        <w:br/>
        <w:t xml:space="preserve">Expressions of regret and offers of reparation [money] in case of the destruction of neutral ships sunk by mistake, … cannot justify or excuse a </w:t>
      </w:r>
      <w:proofErr w:type="gramStart"/>
      <w:r w:rsidRPr="00323C5C">
        <w:rPr>
          <w:rFonts w:asciiTheme="minorHAnsi" w:hAnsiTheme="minorHAnsi"/>
          <w:color w:val="000000"/>
          <w:sz w:val="22"/>
          <w:szCs w:val="22"/>
        </w:rPr>
        <w:t>practice,…</w:t>
      </w:r>
      <w:proofErr w:type="gramEnd"/>
      <w:r w:rsidRPr="00323C5C">
        <w:rPr>
          <w:rFonts w:asciiTheme="minorHAnsi" w:hAnsiTheme="minorHAnsi"/>
          <w:color w:val="000000"/>
          <w:sz w:val="22"/>
          <w:szCs w:val="22"/>
        </w:rPr>
        <w:t>.</w:t>
      </w:r>
      <w:r w:rsidRPr="00D15523">
        <w:rPr>
          <w:color w:val="000000"/>
          <w:sz w:val="22"/>
          <w:szCs w:val="22"/>
        </w:rPr>
        <w:br/>
      </w:r>
      <w:r>
        <w:rPr>
          <w:rFonts w:ascii="Arial" w:hAnsi="Arial" w:cs="Arial"/>
          <w:color w:val="000000"/>
          <w:sz w:val="25"/>
          <w:szCs w:val="25"/>
        </w:rPr>
        <w:br/>
      </w:r>
    </w:p>
    <w:p w:rsidR="001C6AEA" w:rsidRDefault="001C6AEA" w:rsidP="001C6AEA"/>
    <w:p w:rsidR="001C6AEA" w:rsidRDefault="001C6AEA" w:rsidP="001C6AEA"/>
    <w:p w:rsidR="001C6AEA" w:rsidRDefault="001C6AEA" w:rsidP="001C6AEA"/>
    <w:p w:rsidR="001C6AEA" w:rsidRDefault="001C6AEA" w:rsidP="001C6AEA"/>
    <w:p w:rsidR="00296EEB" w:rsidRDefault="00296EEB" w:rsidP="001C6AEA"/>
    <w:p w:rsidR="001C6AEA" w:rsidRPr="00323C5C" w:rsidRDefault="001C6AEA" w:rsidP="001C6AEA">
      <w:pPr>
        <w:pStyle w:val="Heading1"/>
        <w:shd w:val="clear" w:color="auto" w:fill="FFFFFF"/>
        <w:spacing w:after="24" w:line="288" w:lineRule="atLeast"/>
        <w:rPr>
          <w:rFonts w:asciiTheme="minorHAnsi" w:hAnsiTheme="minorHAnsi" w:cs="Arial"/>
          <w:sz w:val="47"/>
          <w:szCs w:val="47"/>
        </w:rPr>
      </w:pPr>
      <w:r w:rsidRPr="00323C5C">
        <w:rPr>
          <w:rFonts w:asciiTheme="minorHAnsi" w:hAnsiTheme="minorHAnsi" w:cs="Arial"/>
          <w:sz w:val="27"/>
          <w:szCs w:val="27"/>
        </w:rPr>
        <w:t>Document #2</w:t>
      </w:r>
    </w:p>
    <w:p w:rsidR="001C6AEA" w:rsidRPr="00323C5C" w:rsidRDefault="001C6AEA" w:rsidP="001C6AEA">
      <w:pPr>
        <w:pStyle w:val="Heading1"/>
        <w:shd w:val="clear" w:color="auto" w:fill="FFFFFF"/>
        <w:spacing w:after="24" w:line="288" w:lineRule="atLeast"/>
        <w:rPr>
          <w:rFonts w:asciiTheme="minorHAnsi" w:hAnsiTheme="minorHAnsi" w:cs="Arial"/>
          <w:sz w:val="47"/>
          <w:szCs w:val="47"/>
        </w:rPr>
      </w:pPr>
      <w:r w:rsidRPr="00323C5C">
        <w:rPr>
          <w:rFonts w:asciiTheme="minorHAnsi" w:hAnsiTheme="minorHAnsi" w:cs="Arial"/>
          <w:sz w:val="47"/>
          <w:szCs w:val="47"/>
        </w:rPr>
        <w:t>The Zimmerman Note</w:t>
      </w:r>
    </w:p>
    <w:p w:rsidR="001C6AEA" w:rsidRPr="00D15523" w:rsidRDefault="001C6AEA" w:rsidP="001C6AEA">
      <w:pPr>
        <w:shd w:val="clear" w:color="auto" w:fill="FFFFFF"/>
        <w:spacing w:after="72"/>
        <w:outlineLvl w:val="3"/>
        <w:rPr>
          <w:b/>
          <w:bCs/>
          <w:vanish/>
          <w:color w:val="000000"/>
        </w:rPr>
      </w:pPr>
      <w:r w:rsidRPr="00D15523">
        <w:rPr>
          <w:b/>
          <w:bCs/>
          <w:vanish/>
          <w:color w:val="000000"/>
        </w:rPr>
        <w:t>From World War I Document Archive</w:t>
      </w:r>
    </w:p>
    <w:p w:rsidR="001C6AEA" w:rsidRPr="00D15523" w:rsidRDefault="001C6AEA" w:rsidP="001C6AEA">
      <w:pPr>
        <w:shd w:val="clear" w:color="auto" w:fill="FFFFFF"/>
        <w:rPr>
          <w:vanish/>
          <w:color w:val="000000"/>
        </w:rPr>
      </w:pPr>
      <w:r w:rsidRPr="00D15523">
        <w:rPr>
          <w:vanish/>
          <w:color w:val="000000"/>
        </w:rPr>
        <w:t xml:space="preserve">Jump to: </w:t>
      </w:r>
      <w:hyperlink r:id="rId6" w:anchor="column-one#column-one" w:history="1">
        <w:r w:rsidRPr="00D15523">
          <w:rPr>
            <w:rStyle w:val="Hyperlink"/>
            <w:vanish/>
          </w:rPr>
          <w:t>navigation</w:t>
        </w:r>
      </w:hyperlink>
      <w:r w:rsidRPr="00D15523">
        <w:rPr>
          <w:vanish/>
          <w:color w:val="000000"/>
        </w:rPr>
        <w:t xml:space="preserve">, </w:t>
      </w:r>
      <w:hyperlink r:id="rId7" w:anchor="searchInput#searchInput" w:history="1">
        <w:r w:rsidRPr="00D15523">
          <w:rPr>
            <w:rStyle w:val="Hyperlink"/>
            <w:vanish/>
          </w:rPr>
          <w:t>search</w:t>
        </w:r>
      </w:hyperlink>
    </w:p>
    <w:p w:rsidR="001C6AEA" w:rsidRPr="00D15523" w:rsidRDefault="001C6AEA" w:rsidP="001C6AEA">
      <w:pPr>
        <w:shd w:val="clear" w:color="auto" w:fill="FFFFFF"/>
        <w:spacing w:after="240"/>
        <w:ind w:left="720"/>
        <w:rPr>
          <w:i/>
          <w:iCs/>
          <w:color w:val="000000"/>
        </w:rPr>
      </w:pPr>
      <w:r w:rsidRPr="00D15523">
        <w:rPr>
          <w:i/>
          <w:iCs/>
          <w:color w:val="000000"/>
        </w:rPr>
        <w:t>This English translation of the</w:t>
      </w:r>
      <w:r w:rsidRPr="00296EEB">
        <w:rPr>
          <w:i/>
          <w:iCs/>
        </w:rPr>
        <w:t xml:space="preserve"> </w:t>
      </w:r>
      <w:hyperlink r:id="rId8" w:tooltip="http://www.footnote.com/image/4346728" w:history="1">
        <w:r w:rsidRPr="00296EEB">
          <w:rPr>
            <w:rStyle w:val="Hyperlink"/>
            <w:i/>
            <w:iCs/>
            <w:color w:val="auto"/>
          </w:rPr>
          <w:t>telegram</w:t>
        </w:r>
      </w:hyperlink>
      <w:r w:rsidRPr="00D15523">
        <w:rPr>
          <w:i/>
          <w:iCs/>
          <w:color w:val="000000"/>
        </w:rPr>
        <w:t xml:space="preserve"> -- from Arthur Zimmermann, German Foreign Secretary, to Heinrich von </w:t>
      </w:r>
      <w:proofErr w:type="spellStart"/>
      <w:r w:rsidRPr="00D15523">
        <w:rPr>
          <w:i/>
          <w:iCs/>
          <w:color w:val="000000"/>
        </w:rPr>
        <w:t>Eckardt</w:t>
      </w:r>
      <w:proofErr w:type="spellEnd"/>
      <w:r w:rsidRPr="00D15523">
        <w:rPr>
          <w:i/>
          <w:iCs/>
          <w:color w:val="000000"/>
        </w:rPr>
        <w:t>, the German Ambassador in Mexico -- is transcribed from a telegram of Walter H. Page, American Ambassador in Great Britain, to Robert Lansing, American Secretary of State (Fil</w:t>
      </w:r>
      <w:r>
        <w:rPr>
          <w:i/>
          <w:iCs/>
          <w:color w:val="000000"/>
        </w:rPr>
        <w:t>e No. 862,20212/69)….</w:t>
      </w:r>
    </w:p>
    <w:p w:rsidR="001C6AEA" w:rsidRPr="00D15523" w:rsidRDefault="001C6AEA" w:rsidP="001C6AEA">
      <w:pPr>
        <w:shd w:val="clear" w:color="auto" w:fill="FFFFFF"/>
        <w:spacing w:after="240"/>
        <w:ind w:left="720"/>
        <w:rPr>
          <w:i/>
          <w:iCs/>
          <w:color w:val="000000"/>
        </w:rPr>
      </w:pPr>
      <w:r w:rsidRPr="00D15523">
        <w:rPr>
          <w:i/>
          <w:iCs/>
          <w:color w:val="000000"/>
        </w:rPr>
        <w:t>The telegram was sent January 16, 1917.</w:t>
      </w:r>
    </w:p>
    <w:p w:rsidR="001C6AEA" w:rsidRPr="00D15523" w:rsidRDefault="001C6AEA" w:rsidP="001C6AEA">
      <w:pPr>
        <w:shd w:val="clear" w:color="auto" w:fill="FFFFFF"/>
        <w:spacing w:after="24"/>
        <w:ind w:left="720"/>
        <w:rPr>
          <w:i/>
          <w:iCs/>
          <w:color w:val="000000"/>
        </w:rPr>
      </w:pPr>
    </w:p>
    <w:p w:rsidR="001C6AEA" w:rsidRPr="00D15523" w:rsidRDefault="00730C40" w:rsidP="001C6AEA">
      <w:pPr>
        <w:shd w:val="clear" w:color="auto" w:fill="FFFFFF"/>
        <w:spacing w:before="48" w:after="48"/>
        <w:ind w:left="1440"/>
        <w:rPr>
          <w:color w:val="000000"/>
        </w:rPr>
      </w:pPr>
      <w:r>
        <w:rPr>
          <w:color w:val="000000"/>
        </w:rPr>
        <w:pict>
          <v:rect id="_x0000_i1027" style="width:0;height:.75pt" o:hralign="center" o:hrstd="t" o:hrnoshade="t" o:hr="t" fillcolor="#aaa" stroked="f"/>
        </w:pict>
      </w:r>
    </w:p>
    <w:p w:rsidR="001C6AEA" w:rsidRPr="00D15523" w:rsidRDefault="001C6AEA" w:rsidP="001C6AEA">
      <w:pPr>
        <w:pStyle w:val="NormalWeb"/>
        <w:shd w:val="clear" w:color="auto" w:fill="FFFFFF"/>
        <w:spacing w:line="240" w:lineRule="auto"/>
        <w:ind w:left="1440"/>
        <w:rPr>
          <w:color w:val="000000"/>
        </w:rPr>
      </w:pPr>
    </w:p>
    <w:p w:rsidR="001C6AEA" w:rsidRDefault="001C6AEA" w:rsidP="001C6AEA">
      <w:pPr>
        <w:shd w:val="clear" w:color="auto" w:fill="FFFFFF"/>
        <w:spacing w:after="24"/>
        <w:ind w:left="720"/>
        <w:rPr>
          <w:color w:val="000000"/>
        </w:rPr>
      </w:pPr>
      <w:r w:rsidRPr="00D15523">
        <w:rPr>
          <w:color w:val="000000"/>
        </w:rPr>
        <w:t>We</w:t>
      </w:r>
      <w:r>
        <w:rPr>
          <w:color w:val="000000"/>
        </w:rPr>
        <w:t xml:space="preserve"> [Germans]</w:t>
      </w:r>
      <w:r w:rsidRPr="00D15523">
        <w:rPr>
          <w:color w:val="000000"/>
        </w:rPr>
        <w:t xml:space="preserve"> intend to begin on the 1st of February unrestricted submarine warfare. We shall endeavor in spite of this to keep the </w:t>
      </w:r>
      <w:smartTag w:uri="urn:schemas-microsoft-com:office:smarttags" w:element="country-region">
        <w:smartTag w:uri="urn:schemas-microsoft-com:office:smarttags" w:element="place">
          <w:r w:rsidRPr="00D15523">
            <w:rPr>
              <w:color w:val="000000"/>
            </w:rPr>
            <w:t>United States of America</w:t>
          </w:r>
        </w:smartTag>
      </w:smartTag>
      <w:r w:rsidRPr="00D15523">
        <w:rPr>
          <w:color w:val="000000"/>
        </w:rPr>
        <w:t xml:space="preserve"> neutral. In the event of this not succeeding, we make Mexico a proposal of alliance on the following basis: make war together, make peace together, generous financial support and an understanding on our part that Mexico is to reconquer the lost territory in Texas, New Mexico and Arizona. The settlement in detail is left to you. You will inform the President of the above most secretly as soon as the outbreak of war with the </w:t>
      </w:r>
      <w:smartTag w:uri="urn:schemas-microsoft-com:office:smarttags" w:element="place">
        <w:smartTag w:uri="urn:schemas-microsoft-com:office:smarttags" w:element="country-region">
          <w:r w:rsidRPr="00D15523">
            <w:rPr>
              <w:color w:val="000000"/>
            </w:rPr>
            <w:t>United States of</w:t>
          </w:r>
          <w:r>
            <w:rPr>
              <w:color w:val="000000"/>
            </w:rPr>
            <w:t xml:space="preserve"> America</w:t>
          </w:r>
        </w:smartTag>
      </w:smartTag>
      <w:r>
        <w:rPr>
          <w:color w:val="000000"/>
        </w:rPr>
        <w:t xml:space="preserve"> is certain….</w:t>
      </w:r>
    </w:p>
    <w:p w:rsidR="001C6AEA" w:rsidRDefault="001C6AEA" w:rsidP="001C6AEA">
      <w:pPr>
        <w:shd w:val="clear" w:color="auto" w:fill="FFFFFF"/>
        <w:spacing w:after="24"/>
        <w:ind w:left="720"/>
        <w:rPr>
          <w:color w:val="000000"/>
        </w:rPr>
      </w:pPr>
      <w:r w:rsidRPr="00D15523">
        <w:rPr>
          <w:color w:val="000000"/>
        </w:rPr>
        <w:t xml:space="preserve"> Signed, Zimmermann</w:t>
      </w:r>
    </w:p>
    <w:p w:rsidR="001C6AEA" w:rsidRDefault="001C6AEA" w:rsidP="001C6AEA">
      <w:pPr>
        <w:rPr>
          <w:color w:val="000000"/>
        </w:rPr>
      </w:pPr>
      <w:r>
        <w:rPr>
          <w:color w:val="000000"/>
        </w:rPr>
        <w:br w:type="page"/>
      </w:r>
    </w:p>
    <w:p w:rsidR="001C6AEA" w:rsidRPr="00323C5C" w:rsidRDefault="001C6AEA" w:rsidP="001C6AEA">
      <w:pPr>
        <w:shd w:val="clear" w:color="auto" w:fill="FFFFFF"/>
        <w:spacing w:before="150" w:after="150" w:line="336" w:lineRule="atLeast"/>
        <w:ind w:left="225" w:right="225"/>
        <w:rPr>
          <w:rFonts w:cs="Arial"/>
          <w:color w:val="000000"/>
          <w:sz w:val="27"/>
          <w:szCs w:val="27"/>
        </w:rPr>
      </w:pPr>
      <w:r w:rsidRPr="00323C5C">
        <w:rPr>
          <w:rFonts w:cs="Arial"/>
          <w:color w:val="000000"/>
          <w:sz w:val="27"/>
          <w:szCs w:val="27"/>
        </w:rPr>
        <w:lastRenderedPageBreak/>
        <w:t>Document #3</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Woodrow Wilson’s 4</w:t>
      </w:r>
      <w:r w:rsidRPr="00323C5C">
        <w:rPr>
          <w:rFonts w:eastAsia="Times New Roman" w:cs="Times New Roman"/>
          <w:vertAlign w:val="superscript"/>
        </w:rPr>
        <w:t>th</w:t>
      </w:r>
      <w:r w:rsidRPr="00323C5C">
        <w:rPr>
          <w:rFonts w:eastAsia="Times New Roman" w:cs="Times New Roman"/>
        </w:rPr>
        <w:t xml:space="preserve"> note of protest to the German Government: May, 1915 (excerpt)</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 xml:space="preserve">The rights of neutrals in time of war are based upon </w:t>
      </w:r>
      <w:proofErr w:type="gramStart"/>
      <w:r w:rsidRPr="00323C5C">
        <w:rPr>
          <w:rFonts w:eastAsia="Times New Roman" w:cs="Times New Roman"/>
        </w:rPr>
        <w:t>principle,…</w:t>
      </w:r>
      <w:proofErr w:type="gramEnd"/>
      <w:r w:rsidRPr="00323C5C">
        <w:rPr>
          <w:rFonts w:eastAsia="Times New Roman" w:cs="Times New Roman"/>
        </w:rPr>
        <w:t>.  It is the duty and obligation of belligerents [countries at war] to find a way to adapt the new circumstances to them.</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 xml:space="preserve">The Government of the United States and the Imperial German Government are contending for the same great </w:t>
      </w:r>
      <w:proofErr w:type="gramStart"/>
      <w:r w:rsidRPr="00323C5C">
        <w:rPr>
          <w:rFonts w:eastAsia="Times New Roman" w:cs="Times New Roman"/>
        </w:rPr>
        <w:t>object,…</w:t>
      </w:r>
      <w:proofErr w:type="gramEnd"/>
      <w:r w:rsidRPr="00323C5C">
        <w:rPr>
          <w:rFonts w:eastAsia="Times New Roman" w:cs="Times New Roman"/>
        </w:rPr>
        <w:t>. They are both contending for the freedom of the seas.</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The Government of the United States will continue to contend for that freedom, …without compromise and at any cost.  It invites the… cooperation of the… German Government.</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Repetition by… German naval vessels… in contravention</w:t>
      </w:r>
      <w:r w:rsidR="00441784" w:rsidRPr="00323C5C">
        <w:rPr>
          <w:rFonts w:eastAsia="Times New Roman" w:cs="Times New Roman"/>
        </w:rPr>
        <w:t xml:space="preserve"> [an illegal act]</w:t>
      </w:r>
      <w:r w:rsidRPr="00323C5C">
        <w:rPr>
          <w:rFonts w:eastAsia="Times New Roman" w:cs="Times New Roman"/>
        </w:rPr>
        <w:t xml:space="preserve"> of those rights must be regarded by the Government of the United States, when they affect American citizens, as deliberately unfriendly.</w:t>
      </w:r>
    </w:p>
    <w:p w:rsidR="001C6AEA" w:rsidRDefault="001C6AEA" w:rsidP="001C6AEA">
      <w:pPr>
        <w:rPr>
          <w:color w:val="000000"/>
        </w:rPr>
      </w:pPr>
      <w:r>
        <w:rPr>
          <w:color w:val="000000"/>
        </w:rPr>
        <w:br w:type="page"/>
      </w:r>
    </w:p>
    <w:p w:rsidR="00117271" w:rsidRDefault="00117271" w:rsidP="001C6AEA">
      <w:pPr>
        <w:rPr>
          <w:color w:val="000000"/>
        </w:rPr>
      </w:pPr>
    </w:p>
    <w:p w:rsidR="00296EEB" w:rsidRPr="00323C5C" w:rsidRDefault="00296EEB" w:rsidP="00296EEB">
      <w:pPr>
        <w:shd w:val="clear" w:color="auto" w:fill="FFFFFF"/>
        <w:spacing w:before="150" w:after="150" w:line="336" w:lineRule="atLeast"/>
        <w:ind w:left="225" w:right="225"/>
        <w:rPr>
          <w:rFonts w:cs="Arial"/>
          <w:color w:val="000000"/>
          <w:sz w:val="27"/>
          <w:szCs w:val="27"/>
        </w:rPr>
      </w:pPr>
      <w:r w:rsidRPr="00323C5C">
        <w:rPr>
          <w:rFonts w:cs="Arial"/>
          <w:color w:val="000000"/>
          <w:sz w:val="27"/>
          <w:szCs w:val="27"/>
        </w:rPr>
        <w:t>Document #4</w:t>
      </w:r>
    </w:p>
    <w:p w:rsidR="00467706" w:rsidRDefault="001C6AEA">
      <w:r>
        <w:rPr>
          <w:noProof/>
          <w:sz w:val="27"/>
          <w:szCs w:val="27"/>
        </w:rPr>
        <w:drawing>
          <wp:inline distT="0" distB="0" distL="0" distR="0" wp14:anchorId="0BA7114C" wp14:editId="234F47E9">
            <wp:extent cx="5467350" cy="587740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MRM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3422" cy="5894678"/>
                    </a:xfrm>
                    <a:prstGeom prst="rect">
                      <a:avLst/>
                    </a:prstGeom>
                  </pic:spPr>
                </pic:pic>
              </a:graphicData>
            </a:graphic>
          </wp:inline>
        </w:drawing>
      </w:r>
    </w:p>
    <w:p w:rsidR="001C6AEA" w:rsidRDefault="001C6AEA"/>
    <w:p w:rsidR="00117271" w:rsidRDefault="00117271"/>
    <w:p w:rsidR="00117271" w:rsidRDefault="00117271"/>
    <w:p w:rsidR="00117271" w:rsidRDefault="00117271"/>
    <w:p w:rsidR="00117271" w:rsidRDefault="00117271"/>
    <w:p w:rsidR="00117271" w:rsidRPr="00323C5C" w:rsidRDefault="00117271">
      <w:r w:rsidRPr="00323C5C">
        <w:rPr>
          <w:rFonts w:cs="Arial"/>
          <w:color w:val="000000"/>
          <w:sz w:val="27"/>
          <w:szCs w:val="27"/>
        </w:rPr>
        <w:lastRenderedPageBreak/>
        <w:t>Document #</w:t>
      </w:r>
      <w:r w:rsidRPr="00323C5C">
        <w:rPr>
          <w:rFonts w:cs="Arial"/>
          <w:color w:val="000000"/>
        </w:rPr>
        <w:t>5</w:t>
      </w:r>
      <w:r w:rsidRPr="00323C5C">
        <w:rPr>
          <w:rFonts w:ascii="Arial" w:hAnsi="Arial" w:cs="Arial"/>
          <w:color w:val="000000"/>
        </w:rPr>
        <w:t xml:space="preserve"> </w:t>
      </w:r>
      <w:r w:rsidRPr="00323C5C">
        <w:t xml:space="preserve">Cartoon: </w:t>
      </w:r>
      <w:r w:rsidRPr="00323C5C">
        <w:rPr>
          <w:b/>
          <w:bCs/>
          <w:i/>
          <w:iCs/>
        </w:rPr>
        <w:t>GERMANY UNDER ALL </w:t>
      </w:r>
      <w:r w:rsidRPr="00323C5C">
        <w:t>March 12, 1915</w:t>
      </w:r>
      <w:r w:rsidRPr="00323C5C">
        <w:br/>
        <w:t xml:space="preserve">This is another cartoon that parodies a national anthem. In this case it is the old German imperial anthem </w:t>
      </w:r>
      <w:r w:rsidRPr="00323C5C">
        <w:rPr>
          <w:b/>
          <w:bCs/>
          <w:i/>
          <w:iCs/>
        </w:rPr>
        <w:t xml:space="preserve">Deutschland Uber </w:t>
      </w:r>
      <w:proofErr w:type="spellStart"/>
      <w:r w:rsidRPr="00323C5C">
        <w:rPr>
          <w:b/>
          <w:bCs/>
          <w:i/>
          <w:iCs/>
        </w:rPr>
        <w:t>Alles</w:t>
      </w:r>
      <w:proofErr w:type="spellEnd"/>
      <w:r w:rsidRPr="00323C5C">
        <w:t xml:space="preserve">, literally translated as </w:t>
      </w:r>
      <w:r w:rsidRPr="00323C5C">
        <w:rPr>
          <w:b/>
          <w:bCs/>
          <w:i/>
          <w:iCs/>
        </w:rPr>
        <w:t>Germany Over All</w:t>
      </w:r>
      <w:r w:rsidRPr="00323C5C">
        <w:t>.</w:t>
      </w:r>
    </w:p>
    <w:p w:rsidR="00117271" w:rsidRDefault="00117271">
      <w:r>
        <w:rPr>
          <w:noProof/>
          <w:sz w:val="27"/>
          <w:szCs w:val="27"/>
        </w:rPr>
        <w:drawing>
          <wp:inline distT="0" distB="0" distL="0" distR="0" wp14:anchorId="3E6A964D" wp14:editId="1A14CC3C">
            <wp:extent cx="4743450" cy="6246411"/>
            <wp:effectExtent l="0" t="0" r="0" b="2540"/>
            <wp:docPr id="4" name="Picture 4" descr="uboat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oat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450" cy="6246411"/>
                    </a:xfrm>
                    <a:prstGeom prst="rect">
                      <a:avLst/>
                    </a:prstGeom>
                    <a:noFill/>
                    <a:ln>
                      <a:noFill/>
                    </a:ln>
                  </pic:spPr>
                </pic:pic>
              </a:graphicData>
            </a:graphic>
          </wp:inline>
        </w:drawing>
      </w:r>
    </w:p>
    <w:p w:rsidR="00117271" w:rsidRDefault="00117271"/>
    <w:p w:rsidR="00117271" w:rsidRDefault="00117271"/>
    <w:p w:rsidR="00323C5C" w:rsidRDefault="00323C5C" w:rsidP="00117271">
      <w:pPr>
        <w:spacing w:after="0" w:line="240" w:lineRule="auto"/>
        <w:rPr>
          <w:rFonts w:ascii="Arial" w:hAnsi="Arial" w:cs="Arial"/>
          <w:color w:val="000000"/>
          <w:sz w:val="27"/>
          <w:szCs w:val="27"/>
        </w:rPr>
      </w:pPr>
    </w:p>
    <w:p w:rsidR="00323C5C" w:rsidRDefault="00323C5C" w:rsidP="00117271">
      <w:pPr>
        <w:spacing w:after="0" w:line="240" w:lineRule="auto"/>
        <w:rPr>
          <w:rFonts w:ascii="Arial" w:hAnsi="Arial" w:cs="Arial"/>
          <w:color w:val="000000"/>
          <w:sz w:val="27"/>
          <w:szCs w:val="27"/>
        </w:rPr>
      </w:pPr>
    </w:p>
    <w:p w:rsidR="00117271" w:rsidRPr="00323C5C" w:rsidRDefault="00117271" w:rsidP="00117271">
      <w:pPr>
        <w:spacing w:after="0" w:line="240" w:lineRule="auto"/>
      </w:pPr>
      <w:r w:rsidRPr="00323C5C">
        <w:rPr>
          <w:rFonts w:cs="Arial"/>
          <w:color w:val="000000"/>
          <w:sz w:val="27"/>
          <w:szCs w:val="27"/>
        </w:rPr>
        <w:lastRenderedPageBreak/>
        <w:t>Document #6</w:t>
      </w:r>
    </w:p>
    <w:p w:rsidR="00117271" w:rsidRDefault="00117271">
      <w:r>
        <w:rPr>
          <w:noProof/>
        </w:rPr>
        <w:drawing>
          <wp:inline distT="0" distB="0" distL="0" distR="0" wp14:anchorId="490DE939" wp14:editId="35B9195B">
            <wp:extent cx="5943600" cy="491359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isu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13596"/>
                    </a:xfrm>
                    <a:prstGeom prst="rect">
                      <a:avLst/>
                    </a:prstGeom>
                  </pic:spPr>
                </pic:pic>
              </a:graphicData>
            </a:graphic>
          </wp:inline>
        </w:drawing>
      </w:r>
    </w:p>
    <w:p w:rsidR="00117271" w:rsidRDefault="00117271"/>
    <w:p w:rsidR="00117271" w:rsidRDefault="00117271"/>
    <w:p w:rsidR="00117271" w:rsidRDefault="00117271"/>
    <w:p w:rsidR="00117271" w:rsidRDefault="00117271"/>
    <w:p w:rsidR="00117271" w:rsidRDefault="00117271"/>
    <w:p w:rsidR="00117271" w:rsidRDefault="00117271"/>
    <w:p w:rsidR="00117271" w:rsidRDefault="00117271"/>
    <w:p w:rsidR="00117271" w:rsidRDefault="00117271"/>
    <w:p w:rsidR="00117271" w:rsidRDefault="00117271"/>
    <w:p w:rsidR="00117271" w:rsidRPr="00323C5C" w:rsidRDefault="00117271" w:rsidP="00117271">
      <w:pPr>
        <w:spacing w:after="0" w:line="240" w:lineRule="auto"/>
      </w:pPr>
      <w:r w:rsidRPr="00323C5C">
        <w:rPr>
          <w:rFonts w:cs="Arial"/>
          <w:color w:val="000000"/>
          <w:sz w:val="27"/>
          <w:szCs w:val="27"/>
        </w:rPr>
        <w:lastRenderedPageBreak/>
        <w:t>Document #7</w:t>
      </w:r>
    </w:p>
    <w:p w:rsidR="00117271" w:rsidRDefault="00117271">
      <w:r>
        <w:rPr>
          <w:noProof/>
        </w:rPr>
        <w:drawing>
          <wp:inline distT="0" distB="0" distL="0" distR="0" wp14:anchorId="7D4DF0D9" wp14:editId="321DC0E0">
            <wp:extent cx="5876925" cy="5528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6925" cy="5528663"/>
                    </a:xfrm>
                    <a:prstGeom prst="rect">
                      <a:avLst/>
                    </a:prstGeom>
                  </pic:spPr>
                </pic:pic>
              </a:graphicData>
            </a:graphic>
          </wp:inline>
        </w:drawing>
      </w:r>
    </w:p>
    <w:p w:rsidR="00117271" w:rsidRDefault="00117271"/>
    <w:p w:rsidR="00117271" w:rsidRDefault="00117271"/>
    <w:p w:rsidR="00117271" w:rsidRDefault="00117271"/>
    <w:p w:rsidR="00117271" w:rsidRDefault="00117271"/>
    <w:p w:rsidR="00117271" w:rsidRDefault="00117271"/>
    <w:p w:rsidR="00117271" w:rsidRDefault="00117271"/>
    <w:p w:rsidR="00117271" w:rsidRDefault="00117271"/>
    <w:sectPr w:rsidR="0011727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0C40" w:rsidRDefault="00730C40" w:rsidP="00323C5C">
      <w:pPr>
        <w:spacing w:after="0" w:line="240" w:lineRule="auto"/>
      </w:pPr>
      <w:r>
        <w:separator/>
      </w:r>
    </w:p>
  </w:endnote>
  <w:endnote w:type="continuationSeparator" w:id="0">
    <w:p w:rsidR="00730C40" w:rsidRDefault="00730C40" w:rsidP="00323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C5C" w:rsidRPr="00323C5C" w:rsidRDefault="00323C5C">
    <w:pPr>
      <w:pStyle w:val="Footer"/>
      <w:rPr>
        <w:sz w:val="16"/>
        <w:szCs w:val="16"/>
      </w:rPr>
    </w:pPr>
    <w:r>
      <w:rPr>
        <w:sz w:val="16"/>
        <w:szCs w:val="16"/>
      </w:rPr>
      <w:t>HISD Social Studies Curriculum</w:t>
    </w:r>
    <w:r>
      <w:ptab w:relativeTo="margin" w:alignment="center" w:leader="none"/>
    </w:r>
    <w:r>
      <w:ptab w:relativeTo="margin" w:alignment="right" w:leader="none"/>
    </w:r>
    <w:r>
      <w:rPr>
        <w:sz w:val="16"/>
        <w:szCs w:val="16"/>
      </w:rPr>
      <w:t>U.S. History Since 1877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0C40" w:rsidRDefault="00730C40" w:rsidP="00323C5C">
      <w:pPr>
        <w:spacing w:after="0" w:line="240" w:lineRule="auto"/>
      </w:pPr>
      <w:r>
        <w:separator/>
      </w:r>
    </w:p>
  </w:footnote>
  <w:footnote w:type="continuationSeparator" w:id="0">
    <w:p w:rsidR="00730C40" w:rsidRDefault="00730C40" w:rsidP="00323C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AEA"/>
    <w:rsid w:val="00117271"/>
    <w:rsid w:val="001C6AEA"/>
    <w:rsid w:val="00296EEB"/>
    <w:rsid w:val="00323C5C"/>
    <w:rsid w:val="00441784"/>
    <w:rsid w:val="004555F0"/>
    <w:rsid w:val="006A4686"/>
    <w:rsid w:val="00730C40"/>
    <w:rsid w:val="00E73430"/>
    <w:rsid w:val="00EB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3D4089CB-74FB-4813-8134-ABE5F8D4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AEA"/>
    <w:pPr>
      <w:spacing w:after="200" w:line="276" w:lineRule="auto"/>
    </w:pPr>
  </w:style>
  <w:style w:type="paragraph" w:styleId="Heading1">
    <w:name w:val="heading 1"/>
    <w:basedOn w:val="Normal"/>
    <w:link w:val="Heading1Char"/>
    <w:qFormat/>
    <w:rsid w:val="001C6AEA"/>
    <w:pPr>
      <w:pBdr>
        <w:bottom w:val="single" w:sz="6" w:space="2" w:color="AAAAAA"/>
      </w:pBdr>
      <w:spacing w:after="0" w:line="240" w:lineRule="auto"/>
      <w:outlineLvl w:val="0"/>
    </w:pPr>
    <w:rPr>
      <w:rFonts w:ascii="Times New Roman" w:eastAsia="Times New Roman" w:hAnsi="Times New Roman" w:cs="Times New Roman"/>
      <w:color w:val="000000"/>
      <w:kern w:val="36"/>
      <w:sz w:val="45"/>
      <w:szCs w:val="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6AEA"/>
    <w:rPr>
      <w:rFonts w:ascii="Times New Roman" w:eastAsia="Times New Roman" w:hAnsi="Times New Roman" w:cs="Times New Roman"/>
      <w:color w:val="000000"/>
      <w:kern w:val="36"/>
      <w:sz w:val="45"/>
      <w:szCs w:val="45"/>
    </w:rPr>
  </w:style>
  <w:style w:type="paragraph" w:styleId="NormalWeb">
    <w:name w:val="Normal (Web)"/>
    <w:basedOn w:val="Normal"/>
    <w:uiPriority w:val="99"/>
    <w:rsid w:val="001C6AEA"/>
    <w:pPr>
      <w:spacing w:before="96" w:after="120" w:line="360" w:lineRule="atLeast"/>
    </w:pPr>
    <w:rPr>
      <w:rFonts w:ascii="Times New Roman" w:eastAsia="Times New Roman" w:hAnsi="Times New Roman" w:cs="Times New Roman"/>
      <w:sz w:val="24"/>
      <w:szCs w:val="24"/>
    </w:rPr>
  </w:style>
  <w:style w:type="character" w:styleId="Hyperlink">
    <w:name w:val="Hyperlink"/>
    <w:basedOn w:val="DefaultParagraphFont"/>
    <w:rsid w:val="001C6AEA"/>
    <w:rPr>
      <w:strike w:val="0"/>
      <w:dstrike w:val="0"/>
      <w:color w:val="002BB8"/>
      <w:u w:val="none"/>
      <w:effect w:val="none"/>
    </w:rPr>
  </w:style>
  <w:style w:type="paragraph" w:styleId="Header">
    <w:name w:val="header"/>
    <w:basedOn w:val="Normal"/>
    <w:link w:val="HeaderChar"/>
    <w:uiPriority w:val="99"/>
    <w:unhideWhenUsed/>
    <w:rsid w:val="00323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C5C"/>
  </w:style>
  <w:style w:type="paragraph" w:styleId="Footer">
    <w:name w:val="footer"/>
    <w:basedOn w:val="Normal"/>
    <w:link w:val="FooterChar"/>
    <w:uiPriority w:val="99"/>
    <w:unhideWhenUsed/>
    <w:rsid w:val="00323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otnote.com/image/4346728"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i.lib.byu.edu/index.php/The_Zimmerman_Note" TargetMode="External"/><Relationship Id="rId12"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i.lib.byu.edu/index.php/The_Zimmerman_Note"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671</Words>
  <Characters>3843</Characters>
  <Application>Microsoft Office Word</Application>
  <DocSecurity>0</DocSecurity>
  <Lines>960</Lines>
  <Paragraphs>155</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Fairbanks, Cynthia F</dc:creator>
  <cp:keywords/>
  <dc:description/>
  <cp:lastModifiedBy>Adcox, Brittany B</cp:lastModifiedBy>
  <cp:revision>2</cp:revision>
  <dcterms:created xsi:type="dcterms:W3CDTF">2017-09-01T01:03:00Z</dcterms:created>
  <dcterms:modified xsi:type="dcterms:W3CDTF">2017-09-01T01:03:00Z</dcterms:modified>
</cp:coreProperties>
</file>